
<file path=[Content_Types].xml><?xml version="1.0" encoding="utf-8"?>
<Types xmlns="http://schemas.openxmlformats.org/package/2006/content-types">
  <Default Extension="89D1964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08B5" w14:textId="4DA783DC" w:rsidR="00AD4603" w:rsidRPr="00AD4603" w:rsidRDefault="00AD4603" w:rsidP="00AD4603">
      <w:pPr>
        <w:rPr>
          <w:rFonts w:ascii="Arial" w:hAnsi="Arial"/>
          <w:b/>
          <w:bCs/>
        </w:rPr>
      </w:pPr>
      <w:r w:rsidRPr="00AD4603">
        <w:rPr>
          <w:rFonts w:ascii="Arial" w:hAnsi="Arial"/>
          <w:b/>
          <w:bCs/>
        </w:rPr>
        <w:t>#ScrapTheYard Mass email campaign</w:t>
      </w:r>
    </w:p>
    <w:p w14:paraId="739E1B26" w14:textId="77777777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This is a mass email campaign with targeted messages for the following Councillors:</w:t>
      </w:r>
    </w:p>
    <w:p w14:paraId="156C0893" w14:textId="6A330595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 xml:space="preserve">everyone on </w:t>
      </w:r>
      <w:r w:rsidRPr="00AD4603">
        <w:t>Lambeth’s</w:t>
      </w:r>
      <w:r w:rsidRPr="00AD4603">
        <w:rPr>
          <w:rFonts w:ascii="Arial" w:hAnsi="Arial"/>
        </w:rPr>
        <w:t xml:space="preserve"> Planning Committee</w:t>
      </w:r>
      <w:r w:rsidRPr="00AD4603">
        <w:t xml:space="preserve"> – including the substitutes</w:t>
      </w:r>
    </w:p>
    <w:p w14:paraId="2D30097D" w14:textId="5B53FB3F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>our nine local Councillors</w:t>
      </w:r>
      <w:r w:rsidRPr="00AD4603">
        <w:t xml:space="preserve"> (Thurlow Park, Knights Hill, Gipsy Hill wards)</w:t>
      </w:r>
    </w:p>
    <w:p w14:paraId="0AC5A57C" w14:textId="3165F0B1" w:rsidR="00AD4603" w:rsidRPr="00AD4603" w:rsidRDefault="00AD4603" w:rsidP="00B928AE">
      <w:pPr>
        <w:pStyle w:val="ListParagraph"/>
        <w:numPr>
          <w:ilvl w:val="0"/>
          <w:numId w:val="11"/>
        </w:numPr>
        <w:ind w:left="426" w:hanging="426"/>
        <w:rPr>
          <w:rFonts w:ascii="Arial" w:hAnsi="Arial"/>
        </w:rPr>
      </w:pPr>
      <w:r w:rsidRPr="00AD4603">
        <w:rPr>
          <w:rFonts w:ascii="Arial" w:hAnsi="Arial"/>
        </w:rPr>
        <w:t xml:space="preserve">the two new job share Cabinet Members for Sustainable Transport, Environment and Clean Air (new leader </w:t>
      </w:r>
      <w:r w:rsidR="00B928AE">
        <w:rPr>
          <w:rFonts w:ascii="Arial" w:hAnsi="Arial"/>
        </w:rPr>
        <w:t xml:space="preserve">Cllr </w:t>
      </w:r>
      <w:r w:rsidRPr="00AD4603">
        <w:rPr>
          <w:rFonts w:ascii="Arial" w:hAnsi="Arial"/>
        </w:rPr>
        <w:t xml:space="preserve">Claire Hollands previous job). </w:t>
      </w:r>
    </w:p>
    <w:p w14:paraId="170AC5E3" w14:textId="77777777" w:rsidR="00AD4603" w:rsidRPr="00AD4603" w:rsidRDefault="00AD4603" w:rsidP="00AD4603">
      <w:pPr>
        <w:rPr>
          <w:rFonts w:ascii="Arial" w:hAnsi="Arial"/>
        </w:rPr>
      </w:pPr>
    </w:p>
    <w:p w14:paraId="20A908A3" w14:textId="768D2C88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We have divided th</w:t>
      </w:r>
      <w:r>
        <w:rPr>
          <w:rFonts w:ascii="Arial" w:hAnsi="Arial"/>
        </w:rPr>
        <w:t>eir emails</w:t>
      </w:r>
      <w:r w:rsidRPr="00AD4603">
        <w:rPr>
          <w:rFonts w:ascii="Arial" w:hAnsi="Arial"/>
        </w:rPr>
        <w:t xml:space="preserve"> into three roughly equal groups</w:t>
      </w:r>
      <w:r w:rsidR="00BE4380">
        <w:rPr>
          <w:rFonts w:ascii="Arial" w:hAnsi="Arial"/>
        </w:rPr>
        <w:t xml:space="preserve"> (9,9,8)</w:t>
      </w:r>
      <w:r w:rsidRPr="00AD4603">
        <w:rPr>
          <w:rFonts w:ascii="Arial" w:hAnsi="Arial"/>
        </w:rPr>
        <w:t xml:space="preserve"> and have a different email to send to each of them:</w:t>
      </w:r>
    </w:p>
    <w:p w14:paraId="4C31A3D2" w14:textId="21510BB5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Group One</w:t>
      </w:r>
      <w:r w:rsidR="00BE4380">
        <w:rPr>
          <w:rFonts w:ascii="Arial" w:hAnsi="Arial"/>
        </w:rPr>
        <w:t xml:space="preserve"> – 9 emails</w:t>
      </w:r>
      <w:r w:rsidRPr="00AD4603">
        <w:rPr>
          <w:rFonts w:ascii="Arial" w:hAnsi="Arial"/>
        </w:rPr>
        <w:t>: He</w:t>
      </w:r>
      <w:r w:rsidR="00BE16CA">
        <w:rPr>
          <w:rFonts w:ascii="Arial" w:hAnsi="Arial"/>
        </w:rPr>
        <w:t>alth</w:t>
      </w:r>
      <w:r w:rsidRPr="00AD4603">
        <w:rPr>
          <w:rFonts w:ascii="Arial" w:hAnsi="Arial"/>
        </w:rPr>
        <w:t xml:space="preserve"> and Climate Facts</w:t>
      </w:r>
      <w:r w:rsidR="00632544">
        <w:rPr>
          <w:rFonts w:ascii="Arial" w:hAnsi="Arial"/>
        </w:rPr>
        <w:t xml:space="preserve"> – Monday 21 June</w:t>
      </w:r>
      <w:r w:rsidRPr="00AD4603">
        <w:rPr>
          <w:rFonts w:ascii="Arial" w:hAnsi="Arial"/>
        </w:rPr>
        <w:br/>
        <w:t>Group Two</w:t>
      </w:r>
      <w:r w:rsidR="00BE4380">
        <w:rPr>
          <w:rFonts w:ascii="Arial" w:hAnsi="Arial"/>
        </w:rPr>
        <w:t xml:space="preserve"> – 9 emails</w:t>
      </w:r>
      <w:r w:rsidRPr="00AD4603">
        <w:rPr>
          <w:rFonts w:ascii="Arial" w:hAnsi="Arial"/>
        </w:rPr>
        <w:t xml:space="preserve">: </w:t>
      </w:r>
      <w:r w:rsidR="00BE4380">
        <w:rPr>
          <w:rFonts w:ascii="Arial" w:hAnsi="Arial"/>
        </w:rPr>
        <w:t xml:space="preserve">aftermath of </w:t>
      </w:r>
      <w:r w:rsidRPr="00AD4603">
        <w:rPr>
          <w:rFonts w:ascii="Arial" w:hAnsi="Arial"/>
        </w:rPr>
        <w:t>Lambeth’s Clean Air Day</w:t>
      </w:r>
      <w:r w:rsidR="00632544">
        <w:rPr>
          <w:rFonts w:ascii="Arial" w:hAnsi="Arial"/>
        </w:rPr>
        <w:t xml:space="preserve"> – Wednesday 23 June</w:t>
      </w:r>
    </w:p>
    <w:p w14:paraId="735AB38A" w14:textId="668FDB4B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>Group Three</w:t>
      </w:r>
      <w:r w:rsidR="00BE4380">
        <w:rPr>
          <w:rFonts w:ascii="Arial" w:hAnsi="Arial"/>
        </w:rPr>
        <w:t xml:space="preserve"> – </w:t>
      </w:r>
      <w:r w:rsidR="00FB5D7F">
        <w:rPr>
          <w:rFonts w:ascii="Arial" w:hAnsi="Arial"/>
        </w:rPr>
        <w:t>8</w:t>
      </w:r>
      <w:r w:rsidR="00BE4380">
        <w:rPr>
          <w:rFonts w:ascii="Arial" w:hAnsi="Arial"/>
        </w:rPr>
        <w:t xml:space="preserve"> emails</w:t>
      </w:r>
      <w:r w:rsidRPr="00AD4603">
        <w:rPr>
          <w:rFonts w:ascii="Arial" w:hAnsi="Arial"/>
        </w:rPr>
        <w:t>: Effects on Schools and Homes</w:t>
      </w:r>
      <w:r w:rsidR="00632544">
        <w:rPr>
          <w:rFonts w:ascii="Arial" w:hAnsi="Arial"/>
        </w:rPr>
        <w:t xml:space="preserve"> – Friday 25 June</w:t>
      </w:r>
    </w:p>
    <w:p w14:paraId="0CD5A7F2" w14:textId="7B98B844" w:rsidR="00AD4603" w:rsidRPr="00AD4603" w:rsidRDefault="00AD4603" w:rsidP="00AD4603">
      <w:pPr>
        <w:rPr>
          <w:rFonts w:ascii="Arial" w:hAnsi="Arial"/>
        </w:rPr>
      </w:pPr>
    </w:p>
    <w:p w14:paraId="0F1BBE89" w14:textId="6040E88A" w:rsid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It would be terrific if you would take part, and if you can’t send </w:t>
      </w:r>
      <w:r w:rsidR="00632544">
        <w:rPr>
          <w:rFonts w:ascii="Arial" w:hAnsi="Arial"/>
        </w:rPr>
        <w:t>todays emails</w:t>
      </w:r>
      <w:r w:rsidRPr="00AD4603">
        <w:rPr>
          <w:rFonts w:ascii="Arial" w:hAnsi="Arial"/>
        </w:rPr>
        <w:t xml:space="preserve"> today, then please do so whenever you can. </w:t>
      </w:r>
    </w:p>
    <w:p w14:paraId="3256DE5A" w14:textId="77777777" w:rsidR="00AD4603" w:rsidRDefault="00AD4603" w:rsidP="00AD4603">
      <w:pPr>
        <w:rPr>
          <w:rFonts w:ascii="Arial" w:hAnsi="Arial"/>
        </w:rPr>
      </w:pPr>
    </w:p>
    <w:p w14:paraId="563BF3B4" w14:textId="46088BFF" w:rsidR="00BE4380" w:rsidRPr="00BE4380" w:rsidRDefault="00AD4603" w:rsidP="00AD4603">
      <w:pPr>
        <w:rPr>
          <w:rFonts w:ascii="Arial" w:hAnsi="Arial"/>
        </w:rPr>
      </w:pPr>
      <w:r w:rsidRPr="00BE4380">
        <w:rPr>
          <w:rFonts w:ascii="Arial" w:hAnsi="Arial"/>
          <w:b/>
          <w:bCs/>
        </w:rPr>
        <w:t>Group One, target day Monday 21 June (but please send whenever you can)</w:t>
      </w:r>
      <w:r w:rsidRPr="00BE4380">
        <w:rPr>
          <w:rFonts w:ascii="Arial" w:hAnsi="Arial"/>
          <w:b/>
          <w:bCs/>
        </w:rPr>
        <w:br/>
      </w:r>
      <w:r w:rsidRPr="00AD4603">
        <w:rPr>
          <w:rFonts w:ascii="Arial" w:hAnsi="Arial"/>
        </w:rPr>
        <w:t>Please can you</w:t>
      </w:r>
      <w:r w:rsidR="00BE4380">
        <w:rPr>
          <w:rFonts w:ascii="Arial" w:hAnsi="Arial"/>
        </w:rPr>
        <w:t xml:space="preserve"> send 9 individual</w:t>
      </w:r>
      <w:r w:rsidRPr="00AD4603">
        <w:rPr>
          <w:rFonts w:ascii="Arial" w:hAnsi="Arial"/>
        </w:rPr>
        <w:t xml:space="preserve"> email</w:t>
      </w:r>
      <w:r w:rsidR="00BE4380">
        <w:rPr>
          <w:rFonts w:ascii="Arial" w:hAnsi="Arial"/>
        </w:rPr>
        <w:t>s to</w:t>
      </w:r>
      <w:r w:rsidRPr="00AD4603">
        <w:rPr>
          <w:rFonts w:ascii="Arial" w:hAnsi="Arial"/>
        </w:rPr>
        <w:t xml:space="preserve"> the following Cllrs with the </w:t>
      </w:r>
      <w:r w:rsidR="00632544">
        <w:rPr>
          <w:rFonts w:ascii="Arial" w:hAnsi="Arial"/>
        </w:rPr>
        <w:t xml:space="preserve">subject line and </w:t>
      </w:r>
      <w:r w:rsidR="00BE4380">
        <w:rPr>
          <w:rFonts w:ascii="Arial" w:hAnsi="Arial"/>
        </w:rPr>
        <w:t>message below:</w:t>
      </w:r>
      <w:r w:rsidR="00BE4380">
        <w:fldChar w:fldCharType="begin"/>
      </w:r>
      <w:r w:rsidR="00BE4380">
        <w:instrText xml:space="preserve"> LINK </w:instrText>
      </w:r>
      <w:r w:rsidR="00BE16CA">
        <w:instrText xml:space="preserve">Excel.Sheet.12 "C:\\Users\\Kim\\Desktop\\ScrapTheYard Mass Email Campaign List.xlsx" "Mon 21 June!R4C2:R15C7" </w:instrText>
      </w:r>
      <w:r w:rsidR="00BE4380">
        <w:instrText xml:space="preserve">\a \f 4 \h </w:instrText>
      </w:r>
      <w:r w:rsidR="00BE4380">
        <w:fldChar w:fldCharType="separate"/>
      </w:r>
    </w:p>
    <w:p w14:paraId="7A708C63" w14:textId="77777777" w:rsidR="00BE4380" w:rsidRDefault="00BE4380" w:rsidP="00AD4603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tbl>
      <w:tblPr>
        <w:tblW w:w="9545" w:type="dxa"/>
        <w:tblLook w:val="04A0" w:firstRow="1" w:lastRow="0" w:firstColumn="1" w:lastColumn="0" w:noHBand="0" w:noVBand="1"/>
      </w:tblPr>
      <w:tblGrid>
        <w:gridCol w:w="1900"/>
        <w:gridCol w:w="2273"/>
        <w:gridCol w:w="1319"/>
        <w:gridCol w:w="1928"/>
        <w:gridCol w:w="2125"/>
      </w:tblGrid>
      <w:tr w:rsidR="00BE4380" w:rsidRPr="00BE4380" w14:paraId="08362D56" w14:textId="77777777" w:rsidTr="00BE4380">
        <w:trPr>
          <w:trHeight w:val="210"/>
        </w:trPr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37FE" w14:textId="7E7FAEF7" w:rsidR="00BE4380" w:rsidRPr="00BE4380" w:rsidRDefault="00BE4380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Lambeth Council - Planning Committee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D959" w14:textId="77777777" w:rsidR="00BE4380" w:rsidRPr="00BE4380" w:rsidRDefault="00BE4380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Ward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0F8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Political party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E8D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Email</w:t>
            </w:r>
          </w:p>
        </w:tc>
      </w:tr>
      <w:tr w:rsidR="00BE4380" w:rsidRPr="00BE4380" w14:paraId="472A85A3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F172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Chair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6B89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Joanne Simpson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3C27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Princes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6A0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66EE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jsimpson2@lambeth.gov.uk</w:t>
            </w:r>
          </w:p>
        </w:tc>
      </w:tr>
      <w:tr w:rsidR="00BE4380" w:rsidRPr="00BE4380" w14:paraId="554F7615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9B8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5CD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Malcolm Clark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4CD7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Streatham Wells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8D3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 and Co-operative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D57A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mclark@lambeth.gov.uk</w:t>
            </w:r>
          </w:p>
        </w:tc>
      </w:tr>
      <w:tr w:rsidR="00BE4380" w:rsidRPr="00BE4380" w14:paraId="05F238EA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F422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9F1C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Jessica Leigh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B81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Ferndale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DF5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 and Co-operative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D1B1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jleigh@lambeth.gov.uk</w:t>
            </w:r>
          </w:p>
        </w:tc>
      </w:tr>
      <w:tr w:rsidR="00BE4380" w:rsidRPr="00BE4380" w14:paraId="12FB2710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12AB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03A9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Liz Atkins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468F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Streatham Hill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9F7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3E99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latkins@lambeth.gov.uk</w:t>
            </w:r>
          </w:p>
        </w:tc>
      </w:tr>
      <w:tr w:rsidR="00BE4380" w:rsidRPr="00BE4380" w14:paraId="54E108DC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3C1F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4AA7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Jennifer Brathwaite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B6E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Gipsy Hill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3AF1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 and Co-operative Party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21E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jbrathwaite@lambeth.gov.uk</w:t>
            </w:r>
          </w:p>
        </w:tc>
      </w:tr>
      <w:tr w:rsidR="00BE4380" w:rsidRPr="00BE4380" w14:paraId="10C630C7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C26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Substitute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0A5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Marcia Cameron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EF67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Tulse Hill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3BBB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2B5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mcameron@lambeth.gov.uk</w:t>
            </w:r>
          </w:p>
        </w:tc>
      </w:tr>
      <w:tr w:rsidR="00632544" w:rsidRPr="00BE4380" w14:paraId="7AB4794B" w14:textId="77777777" w:rsidTr="003666DD">
        <w:trPr>
          <w:trHeight w:val="210"/>
        </w:trPr>
        <w:tc>
          <w:tcPr>
            <w:tcW w:w="4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BDDC" w14:textId="0094259F" w:rsidR="00632544" w:rsidRPr="00BE4380" w:rsidRDefault="00632544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Other key Councillor contacts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573F" w14:textId="77777777" w:rsidR="00632544" w:rsidRPr="00BE4380" w:rsidRDefault="00632544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D9D0" w14:textId="77777777" w:rsidR="00632544" w:rsidRPr="00BE4380" w:rsidRDefault="00632544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D6CD" w14:textId="77777777" w:rsidR="00632544" w:rsidRPr="00BE4380" w:rsidRDefault="00632544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BE4380" w:rsidRPr="00BE4380" w14:paraId="3A55E1AC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382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Environment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ADB1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Danial Adilypour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5FCD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Streatham South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2905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6DDE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dadilypour@lambeth.gov.uk</w:t>
            </w:r>
          </w:p>
        </w:tc>
      </w:tr>
      <w:tr w:rsidR="00BE4380" w:rsidRPr="00BE4380" w14:paraId="32A7A03A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5F6D" w14:textId="77777777" w:rsidR="00BE4380" w:rsidRPr="00BE4380" w:rsidRDefault="00BE4380" w:rsidP="00BE4380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Local Councillors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734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EFB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ABE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72CC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BE4380" w:rsidRPr="00BE4380" w14:paraId="0E32EE0D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99AD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5C11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Anna Birley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9FF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Thurlow Park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8B83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 and Co-operative Party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1733" w14:textId="77777777" w:rsidR="00BE4380" w:rsidRPr="00BE4380" w:rsidRDefault="00BE16CA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hyperlink r:id="rId5" w:tooltip="Send email to Councillor Anna Birley" w:history="1">
              <w:r w:rsidR="00BE4380" w:rsidRPr="00BE4380">
                <w:rPr>
                  <w:rFonts w:ascii="Calibri" w:eastAsia="Times New Roman" w:hAnsi="Calibri" w:cs="Calibri"/>
                  <w:sz w:val="16"/>
                  <w:szCs w:val="16"/>
                  <w:lang w:eastAsia="en-GB"/>
                </w:rPr>
                <w:t>abirley@lambeth.gov.uk</w:t>
              </w:r>
            </w:hyperlink>
          </w:p>
        </w:tc>
      </w:tr>
      <w:tr w:rsidR="00BE4380" w:rsidRPr="00BE4380" w14:paraId="679EAD00" w14:textId="77777777" w:rsidTr="00BE4380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192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C780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Councillor Jackie Meldrum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6266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Knights Hill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C848" w14:textId="77777777" w:rsidR="00BE4380" w:rsidRPr="00BE4380" w:rsidRDefault="00BE4380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E4380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Labour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5B49" w14:textId="77777777" w:rsidR="00BE4380" w:rsidRPr="00BE4380" w:rsidRDefault="00BE16CA" w:rsidP="00BE4380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hyperlink r:id="rId6" w:tooltip="Send email to Councillor Jackie Meldrum" w:history="1">
              <w:r w:rsidR="00BE4380" w:rsidRPr="00BE4380">
                <w:rPr>
                  <w:rFonts w:ascii="Calibri" w:eastAsia="Times New Roman" w:hAnsi="Calibri" w:cs="Calibri"/>
                  <w:sz w:val="16"/>
                  <w:szCs w:val="16"/>
                  <w:lang w:eastAsia="en-GB"/>
                </w:rPr>
                <w:t>jmeldrum@lambeth.gov.uk</w:t>
              </w:r>
            </w:hyperlink>
          </w:p>
        </w:tc>
      </w:tr>
    </w:tbl>
    <w:p w14:paraId="7577B739" w14:textId="486F8C92" w:rsidR="00BE4380" w:rsidRDefault="00BE4380" w:rsidP="00AD4603">
      <w:pPr>
        <w:rPr>
          <w:rFonts w:ascii="Arial" w:hAnsi="Arial"/>
        </w:rPr>
      </w:pPr>
    </w:p>
    <w:p w14:paraId="46CE6900" w14:textId="77777777" w:rsidR="00BE4380" w:rsidRPr="00AD4603" w:rsidRDefault="00BE4380" w:rsidP="00AD4603">
      <w:pPr>
        <w:rPr>
          <w:rFonts w:ascii="Arial" w:hAnsi="Arial"/>
        </w:rPr>
      </w:pPr>
    </w:p>
    <w:p w14:paraId="7B374E91" w14:textId="5B7DC04E" w:rsidR="00AD4603" w:rsidRPr="00BE4380" w:rsidRDefault="00AD4603" w:rsidP="00AD4603">
      <w:pPr>
        <w:rPr>
          <w:rFonts w:ascii="Arial" w:hAnsi="Arial"/>
          <w:b/>
          <w:bCs/>
        </w:rPr>
      </w:pPr>
      <w:r w:rsidRPr="00BE4380">
        <w:rPr>
          <w:rFonts w:ascii="Arial" w:hAnsi="Arial"/>
          <w:b/>
          <w:bCs/>
        </w:rPr>
        <w:t>Subject line:</w:t>
      </w:r>
      <w:r w:rsidR="00BE4380" w:rsidRPr="00BE4380">
        <w:rPr>
          <w:rFonts w:ascii="Arial" w:hAnsi="Arial"/>
          <w:b/>
          <w:bCs/>
        </w:rPr>
        <w:t xml:space="preserve"> #ScrapTheYard  1 - Quick Health and Climate Facts</w:t>
      </w:r>
    </w:p>
    <w:p w14:paraId="619E6E2D" w14:textId="77777777" w:rsidR="00AD4603" w:rsidRPr="00AD4603" w:rsidRDefault="00AD4603" w:rsidP="00AD4603">
      <w:pPr>
        <w:rPr>
          <w:rFonts w:ascii="Arial" w:hAnsi="Arial"/>
        </w:rPr>
      </w:pPr>
    </w:p>
    <w:p w14:paraId="4E675697" w14:textId="5FDA669A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Dear Councillor </w:t>
      </w:r>
      <w:r w:rsidR="00FB5D7F">
        <w:rPr>
          <w:rFonts w:ascii="Arial" w:hAnsi="Arial"/>
        </w:rPr>
        <w:t>XXX</w:t>
      </w:r>
    </w:p>
    <w:p w14:paraId="6D71C581" w14:textId="77777777" w:rsidR="00AD4603" w:rsidRPr="00AD4603" w:rsidRDefault="00AD4603" w:rsidP="00AD4603">
      <w:pPr>
        <w:rPr>
          <w:rFonts w:ascii="Arial" w:hAnsi="Arial"/>
        </w:rPr>
      </w:pPr>
    </w:p>
    <w:p w14:paraId="40B2E039" w14:textId="4E73F970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You are probably aware of the </w:t>
      </w:r>
      <w:r w:rsidRPr="00AD4603">
        <w:rPr>
          <w:rFonts w:ascii="Arial" w:hAnsi="Arial"/>
          <w:b/>
          <w:i/>
          <w:color w:val="FF0000"/>
        </w:rPr>
        <w:t>#ScrapTheYard</w:t>
      </w:r>
      <w:r w:rsidRPr="00AD4603">
        <w:rPr>
          <w:rFonts w:ascii="Arial" w:hAnsi="Arial"/>
          <w:color w:val="FF0000"/>
        </w:rPr>
        <w:t xml:space="preserve"> </w:t>
      </w:r>
      <w:r w:rsidRPr="00AD4603">
        <w:rPr>
          <w:rFonts w:ascii="Arial" w:hAnsi="Arial"/>
        </w:rPr>
        <w:t>campaign against planning application 20/01066/EIAFUL. Submitted on behalf of Southwark Metals it’s for a major scrap yard at Windsor Grove</w:t>
      </w:r>
      <w:r w:rsidR="00632544">
        <w:rPr>
          <w:rFonts w:ascii="Arial" w:hAnsi="Arial"/>
        </w:rPr>
        <w:t>,</w:t>
      </w:r>
      <w:r w:rsidRPr="00AD4603">
        <w:rPr>
          <w:rFonts w:ascii="Arial" w:hAnsi="Arial"/>
        </w:rPr>
        <w:t xml:space="preserve"> West Norwood.</w:t>
      </w:r>
      <w:r w:rsidR="00632544">
        <w:rPr>
          <w:rFonts w:ascii="Arial" w:hAnsi="Arial"/>
        </w:rPr>
        <w:t xml:space="preserve"> </w:t>
      </w:r>
    </w:p>
    <w:p w14:paraId="2950B603" w14:textId="77777777" w:rsidR="00AD4603" w:rsidRPr="00AD4603" w:rsidRDefault="00AD4603" w:rsidP="00AD4603">
      <w:pPr>
        <w:rPr>
          <w:rFonts w:ascii="Arial" w:hAnsi="Arial"/>
        </w:rPr>
      </w:pPr>
    </w:p>
    <w:p w14:paraId="186359A0" w14:textId="3CF3BD5C" w:rsidR="00AD4603" w:rsidRPr="00AD4603" w:rsidRDefault="00AD4603" w:rsidP="00AD4603">
      <w:pPr>
        <w:rPr>
          <w:rFonts w:ascii="Arial" w:hAnsi="Arial"/>
          <w:b/>
          <w:i/>
          <w:color w:val="0000FF"/>
        </w:rPr>
      </w:pPr>
      <w:r w:rsidRPr="00AD4603">
        <w:rPr>
          <w:rFonts w:ascii="Arial" w:hAnsi="Arial"/>
          <w:b/>
          <w:i/>
          <w:color w:val="0000FF"/>
        </w:rPr>
        <w:t xml:space="preserve">Perhaps </w:t>
      </w:r>
      <w:r w:rsidR="00632544">
        <w:rPr>
          <w:rFonts w:ascii="Arial" w:hAnsi="Arial"/>
          <w:b/>
          <w:i/>
          <w:color w:val="0000FF"/>
        </w:rPr>
        <w:t>the campaign</w:t>
      </w:r>
      <w:r w:rsidRPr="00AD4603">
        <w:rPr>
          <w:rFonts w:ascii="Arial" w:hAnsi="Arial"/>
          <w:b/>
          <w:i/>
          <w:color w:val="0000FF"/>
        </w:rPr>
        <w:t xml:space="preserve"> can provide you </w:t>
      </w:r>
      <w:r w:rsidR="00632544">
        <w:rPr>
          <w:rFonts w:ascii="Arial" w:hAnsi="Arial"/>
          <w:b/>
          <w:i/>
          <w:color w:val="0000FF"/>
        </w:rPr>
        <w:t xml:space="preserve">with </w:t>
      </w:r>
      <w:r w:rsidRPr="00AD4603">
        <w:rPr>
          <w:rFonts w:ascii="Arial" w:hAnsi="Arial"/>
          <w:b/>
          <w:i/>
          <w:color w:val="0000FF"/>
        </w:rPr>
        <w:t>some key facts as to why this policy busting application has provoked more than 2400 Lambeth citizens to make their written objections to Lambeth, and more than 5000 have signed a petition against it.</w:t>
      </w:r>
    </w:p>
    <w:p w14:paraId="3671FC02" w14:textId="77777777" w:rsidR="00AD4603" w:rsidRPr="00AD4603" w:rsidRDefault="00AD4603" w:rsidP="00AD4603">
      <w:pPr>
        <w:rPr>
          <w:rFonts w:ascii="Arial" w:hAnsi="Arial"/>
        </w:rPr>
      </w:pPr>
    </w:p>
    <w:p w14:paraId="4DDDAAFF" w14:textId="77777777" w:rsidR="00AD4603" w:rsidRPr="00AD4603" w:rsidRDefault="00AD4603" w:rsidP="00AD4603">
      <w:pPr>
        <w:rPr>
          <w:rFonts w:ascii="Arial" w:hAnsi="Arial"/>
          <w:b/>
          <w:i/>
          <w:color w:val="0000FF"/>
        </w:rPr>
      </w:pPr>
      <w:r w:rsidRPr="00AD4603">
        <w:rPr>
          <w:rFonts w:ascii="Arial" w:hAnsi="Arial"/>
          <w:b/>
          <w:i/>
          <w:color w:val="0000FF"/>
        </w:rPr>
        <w:t>In Cllr Holland’s acceptance speech as leader she declared Lambeth to lead London Boroughs on “Tackling Climate Change”.</w:t>
      </w:r>
    </w:p>
    <w:p w14:paraId="4BF5E369" w14:textId="77777777" w:rsidR="00AD4603" w:rsidRPr="00AD4603" w:rsidRDefault="00AD4603" w:rsidP="00AD4603">
      <w:pPr>
        <w:rPr>
          <w:rFonts w:ascii="Arial" w:hAnsi="Arial"/>
        </w:rPr>
      </w:pPr>
    </w:p>
    <w:p w14:paraId="332206C4" w14:textId="40D69D7A" w:rsidR="00AD4603" w:rsidRPr="00AD4603" w:rsidRDefault="00AD4603" w:rsidP="00AD4603">
      <w:pPr>
        <w:rPr>
          <w:rFonts w:ascii="Arial" w:hAnsi="Arial"/>
        </w:rPr>
      </w:pPr>
      <w:r w:rsidRPr="00AD4603">
        <w:rPr>
          <w:rFonts w:ascii="Arial" w:hAnsi="Arial"/>
        </w:rPr>
        <w:t xml:space="preserve">The indications are that planning officers are to recommend approval. I </w:t>
      </w:r>
      <w:r w:rsidR="00632544">
        <w:rPr>
          <w:rFonts w:ascii="Arial" w:hAnsi="Arial"/>
        </w:rPr>
        <w:t xml:space="preserve">have objected to this application and I </w:t>
      </w:r>
      <w:r w:rsidRPr="00AD4603">
        <w:rPr>
          <w:rFonts w:ascii="Arial" w:hAnsi="Arial"/>
        </w:rPr>
        <w:t>ask you to make my feelings known to the</w:t>
      </w:r>
      <w:r w:rsidR="00632544">
        <w:rPr>
          <w:rFonts w:ascii="Arial" w:hAnsi="Arial"/>
        </w:rPr>
        <w:t xml:space="preserve"> planning officers</w:t>
      </w:r>
      <w:r w:rsidRPr="00AD4603">
        <w:rPr>
          <w:rFonts w:ascii="Arial" w:hAnsi="Arial"/>
        </w:rPr>
        <w:t xml:space="preserve">, to Council Leader Claire Holland, and the entire </w:t>
      </w:r>
      <w:r w:rsidR="00BE4380">
        <w:rPr>
          <w:rFonts w:ascii="Arial" w:hAnsi="Arial"/>
        </w:rPr>
        <w:t>C</w:t>
      </w:r>
      <w:r w:rsidRPr="00AD4603">
        <w:rPr>
          <w:rFonts w:ascii="Arial" w:hAnsi="Arial"/>
        </w:rPr>
        <w:t>abinet.</w:t>
      </w:r>
    </w:p>
    <w:p w14:paraId="3B6A5BF4" w14:textId="77777777" w:rsidR="00AD4603" w:rsidRPr="00AD4603" w:rsidRDefault="00AD4603" w:rsidP="00AD4603">
      <w:pPr>
        <w:rPr>
          <w:rFonts w:ascii="Arial" w:hAnsi="Arial"/>
        </w:rPr>
      </w:pPr>
    </w:p>
    <w:p w14:paraId="7A5675CE" w14:textId="6CA728DD" w:rsidR="00AD4603" w:rsidRPr="00AD4603" w:rsidRDefault="00AD4603" w:rsidP="00AD4603">
      <w:pPr>
        <w:rPr>
          <w:rFonts w:ascii="Arial" w:hAnsi="Arial"/>
          <w:b/>
        </w:rPr>
      </w:pPr>
      <w:r w:rsidRPr="00AD4603">
        <w:rPr>
          <w:rFonts w:ascii="Arial" w:hAnsi="Arial"/>
          <w:b/>
        </w:rPr>
        <w:t xml:space="preserve">The application </w:t>
      </w:r>
      <w:r w:rsidR="00BE4380">
        <w:rPr>
          <w:rFonts w:ascii="Arial" w:hAnsi="Arial"/>
          <w:b/>
        </w:rPr>
        <w:t xml:space="preserve">contradicts </w:t>
      </w:r>
      <w:r w:rsidRPr="00AD4603">
        <w:rPr>
          <w:rFonts w:ascii="Arial" w:hAnsi="Arial"/>
          <w:b/>
        </w:rPr>
        <w:t xml:space="preserve">Cllr Holland’s </w:t>
      </w:r>
      <w:r w:rsidR="00632544">
        <w:rPr>
          <w:rFonts w:ascii="Arial" w:hAnsi="Arial"/>
          <w:b/>
        </w:rPr>
        <w:t xml:space="preserve">stated </w:t>
      </w:r>
      <w:r w:rsidRPr="00AD4603">
        <w:rPr>
          <w:rFonts w:ascii="Arial" w:hAnsi="Arial"/>
          <w:b/>
        </w:rPr>
        <w:t xml:space="preserve">ambition </w:t>
      </w:r>
      <w:r w:rsidRPr="00AD4603">
        <w:rPr>
          <w:rFonts w:ascii="Arial" w:hAnsi="Arial"/>
          <w:b/>
          <w:i/>
        </w:rPr>
        <w:t>and</w:t>
      </w:r>
      <w:r w:rsidRPr="00AD4603">
        <w:rPr>
          <w:rFonts w:ascii="Arial" w:hAnsi="Arial"/>
          <w:b/>
        </w:rPr>
        <w:t xml:space="preserve"> </w:t>
      </w:r>
      <w:r w:rsidR="00632544">
        <w:rPr>
          <w:rFonts w:ascii="Arial" w:hAnsi="Arial"/>
          <w:b/>
        </w:rPr>
        <w:t xml:space="preserve">the campaign believes it will </w:t>
      </w:r>
      <w:r w:rsidRPr="00AD4603">
        <w:rPr>
          <w:rFonts w:ascii="Arial" w:hAnsi="Arial"/>
          <w:b/>
        </w:rPr>
        <w:t>damage public health.</w:t>
      </w:r>
    </w:p>
    <w:p w14:paraId="61F25BB1" w14:textId="77777777" w:rsidR="00AD4603" w:rsidRPr="00AD4603" w:rsidRDefault="00AD4603" w:rsidP="00AD4603">
      <w:pPr>
        <w:rPr>
          <w:rFonts w:ascii="Arial" w:hAnsi="Arial"/>
        </w:rPr>
      </w:pPr>
    </w:p>
    <w:p w14:paraId="29B478E2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  <w:b/>
          <w:bCs/>
          <w:i/>
          <w:iCs/>
          <w:color w:val="FF0000"/>
        </w:rPr>
        <w:t>#</w:t>
      </w:r>
      <w:r w:rsidRPr="00AD4603">
        <w:rPr>
          <w:rStyle w:val="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0B8E38F1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250,000 EXTRA vehicle miles each year down </w:t>
      </w:r>
      <w:r w:rsidRPr="00AD4603">
        <w:rPr>
          <w:rStyle w:val="gmail-il"/>
          <w:rFonts w:ascii="Arial" w:hAnsi="Arial" w:cs="Arial"/>
        </w:rPr>
        <w:t>the</w:t>
      </w:r>
      <w:r w:rsidRPr="00AD4603">
        <w:rPr>
          <w:rFonts w:ascii="Arial" w:hAnsi="Arial" w:cs="Arial"/>
        </w:rPr>
        <w:t> length of Lambeth</w:t>
      </w:r>
    </w:p>
    <w:p w14:paraId="6A2B29EC" w14:textId="77777777" w:rsidR="00AD4603" w:rsidRPr="00AD4603" w:rsidRDefault="00AD4603" w:rsidP="00AD4603"/>
    <w:p w14:paraId="14F441AA" w14:textId="77777777" w:rsidR="00AD4603" w:rsidRPr="00AD4603" w:rsidRDefault="00AD4603" w:rsidP="00AD4603">
      <w:r w:rsidRPr="00AD4603">
        <w:rPr>
          <w:rFonts w:ascii="Arial" w:hAnsi="Arial" w:cs="Arial"/>
          <w:b/>
          <w:bCs/>
          <w:i/>
          <w:iCs/>
          <w:color w:val="FF0000"/>
        </w:rPr>
        <w:t>#</w:t>
      </w:r>
      <w:r w:rsidRPr="00AD4603">
        <w:rPr>
          <w:rStyle w:val="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7987E50E" w14:textId="77777777" w:rsidR="00AD4603" w:rsidRPr="00AD4603" w:rsidRDefault="00AD4603" w:rsidP="00AD4603">
      <w:r w:rsidRPr="00AD4603">
        <w:rPr>
          <w:rFonts w:ascii="Arial" w:hAnsi="Arial" w:cs="Arial"/>
        </w:rPr>
        <w:t>25,000 tonnes of </w:t>
      </w:r>
      <w:r w:rsidRPr="00AD4603">
        <w:rPr>
          <w:rStyle w:val="gmail-il"/>
          <w:rFonts w:ascii="Arial" w:hAnsi="Arial" w:cs="Arial"/>
        </w:rPr>
        <w:t>scrap</w:t>
      </w:r>
      <w:r w:rsidRPr="00AD4603">
        <w:rPr>
          <w:rFonts w:ascii="Arial" w:hAnsi="Arial" w:cs="Arial"/>
        </w:rPr>
        <w:t> metal each year to be ‘imported’ from Lewisham area for no reason</w:t>
      </w:r>
    </w:p>
    <w:p w14:paraId="6D6B432B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 </w:t>
      </w:r>
    </w:p>
    <w:p w14:paraId="46FCB6D7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  <w:b/>
          <w:bCs/>
          <w:i/>
          <w:iCs/>
          <w:color w:val="FF0000"/>
        </w:rPr>
        <w:t>#</w:t>
      </w:r>
      <w:r w:rsidRPr="00AD4603">
        <w:rPr>
          <w:rStyle w:val="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67FF376F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Brixton and Streatham </w:t>
      </w:r>
      <w:r w:rsidRPr="00AD4603">
        <w:rPr>
          <w:rFonts w:ascii="Arial" w:hAnsi="Arial" w:cs="Arial"/>
          <w:i/>
          <w:iCs/>
        </w:rPr>
        <w:t>Air Quality Focus Areas</w:t>
      </w:r>
      <w:r w:rsidRPr="00AD4603">
        <w:rPr>
          <w:rFonts w:ascii="Arial" w:hAnsi="Arial" w:cs="Arial"/>
        </w:rPr>
        <w:t> to be violated by unnecessary HGVs</w:t>
      </w:r>
    </w:p>
    <w:p w14:paraId="44FE9BA7" w14:textId="77777777" w:rsidR="00AD4603" w:rsidRPr="00AD4603" w:rsidRDefault="00AD4603" w:rsidP="00AD4603">
      <w:pPr>
        <w:rPr>
          <w:rFonts w:ascii="Arial" w:hAnsi="Arial" w:cs="Arial"/>
        </w:rPr>
      </w:pPr>
    </w:p>
    <w:p w14:paraId="76A638F2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  <w:b/>
          <w:bCs/>
          <w:i/>
          <w:iCs/>
          <w:color w:val="FF0000"/>
        </w:rPr>
        <w:t>#</w:t>
      </w:r>
      <w:r w:rsidRPr="00AD4603">
        <w:rPr>
          <w:rStyle w:val="gmail-il"/>
          <w:rFonts w:ascii="Arial" w:hAnsi="Arial" w:cs="Arial"/>
          <w:b/>
          <w:bCs/>
          <w:i/>
          <w:iCs/>
          <w:color w:val="FF0000"/>
        </w:rPr>
        <w:t>ScrapTheYard</w:t>
      </w:r>
    </w:p>
    <w:p w14:paraId="61E38F9A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Giant </w:t>
      </w:r>
      <w:r w:rsidRPr="00AD4603">
        <w:rPr>
          <w:rStyle w:val="gmail-il"/>
          <w:rFonts w:ascii="Arial" w:hAnsi="Arial" w:cs="Arial"/>
        </w:rPr>
        <w:t>Scrap</w:t>
      </w:r>
      <w:r w:rsidRPr="00AD4603">
        <w:rPr>
          <w:rFonts w:ascii="Arial" w:hAnsi="Arial" w:cs="Arial"/>
        </w:rPr>
        <w:t> </w:t>
      </w:r>
      <w:r w:rsidRPr="00AD4603">
        <w:rPr>
          <w:rStyle w:val="gmail-il"/>
          <w:rFonts w:ascii="Arial" w:hAnsi="Arial" w:cs="Arial"/>
        </w:rPr>
        <w:t>Yard</w:t>
      </w:r>
      <w:r w:rsidRPr="00AD4603">
        <w:rPr>
          <w:rFonts w:ascii="Arial" w:hAnsi="Arial" w:cs="Arial"/>
        </w:rPr>
        <w:t> next to homes and two schools would screw ALL of Lambeth with traffic and pollution </w:t>
      </w:r>
    </w:p>
    <w:p w14:paraId="7208F22A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 </w:t>
      </w:r>
    </w:p>
    <w:p w14:paraId="5C3F32B0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  <w:noProof/>
          <w:lang w:eastAsia="en-GB"/>
        </w:rPr>
        <w:drawing>
          <wp:inline distT="0" distB="0" distL="0" distR="0" wp14:anchorId="4F09FCEC" wp14:editId="4EFE6EEB">
            <wp:extent cx="2774950" cy="4298950"/>
            <wp:effectExtent l="190500" t="190500" r="196850" b="196850"/>
            <wp:docPr id="1" name="Picture 1" descr="cid:image001.jpg@01D76459.89D19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76459.89D196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21" cy="4064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886678" w14:textId="77777777" w:rsidR="00AD4603" w:rsidRPr="00AD4603" w:rsidRDefault="00AD4603" w:rsidP="00AD4603">
      <w:pPr>
        <w:rPr>
          <w:rFonts w:ascii="Arial" w:hAnsi="Arial" w:cs="Arial"/>
        </w:rPr>
      </w:pPr>
    </w:p>
    <w:p w14:paraId="2ED0164F" w14:textId="7811C7EA" w:rsidR="00AD4603" w:rsidRPr="00AD4603" w:rsidRDefault="00AD4603" w:rsidP="00AD4603">
      <w:pPr>
        <w:rPr>
          <w:rFonts w:ascii="Arial" w:hAnsi="Arial" w:cs="Arial"/>
          <w:i/>
          <w:iCs/>
        </w:rPr>
      </w:pPr>
      <w:r w:rsidRPr="00AD4603">
        <w:rPr>
          <w:rFonts w:ascii="Arial" w:hAnsi="Arial" w:cs="Arial"/>
          <w:color w:val="000000"/>
        </w:rPr>
        <w:t xml:space="preserve">Lambeth endorses London Plan Policy SI1A. This starts </w:t>
      </w:r>
      <w:r w:rsidRPr="00AD4603">
        <w:rPr>
          <w:rFonts w:ascii="Arial" w:hAnsi="Arial" w:cs="Arial"/>
          <w:i/>
          <w:iCs/>
          <w:color w:val="000000"/>
        </w:rPr>
        <w:t>“Plans must deliver further improvements to air quality and should not reduce air quality benefits that result from the Mayor’s or boroughs’ activities to improve air quality”</w:t>
      </w:r>
    </w:p>
    <w:p w14:paraId="6E5DF260" w14:textId="77777777" w:rsidR="00AD4603" w:rsidRPr="00AD4603" w:rsidRDefault="00AD4603" w:rsidP="00AD4603">
      <w:pPr>
        <w:rPr>
          <w:rFonts w:ascii="Arial" w:hAnsi="Arial" w:cs="Arial"/>
        </w:rPr>
      </w:pPr>
    </w:p>
    <w:p w14:paraId="25284104" w14:textId="77777777" w:rsidR="00AD4603" w:rsidRPr="00AD4603" w:rsidRDefault="00AD4603" w:rsidP="00AD4603">
      <w:pPr>
        <w:rPr>
          <w:rFonts w:ascii="Arial" w:hAnsi="Arial" w:cs="Arial"/>
        </w:rPr>
      </w:pPr>
      <w:r w:rsidRPr="00AD4603">
        <w:rPr>
          <w:rFonts w:ascii="Arial" w:hAnsi="Arial" w:cs="Arial"/>
        </w:rPr>
        <w:t>Yours sincerely</w:t>
      </w:r>
    </w:p>
    <w:p w14:paraId="1452FEE9" w14:textId="50FEF216" w:rsidR="00B97608" w:rsidRDefault="00B97608"/>
    <w:p w14:paraId="5F9A0590" w14:textId="23516AC1" w:rsidR="00BE4380" w:rsidRPr="00BE4380" w:rsidRDefault="00BE4380">
      <w:pPr>
        <w:rPr>
          <w:i/>
          <w:iCs/>
        </w:rPr>
      </w:pPr>
      <w:r w:rsidRPr="00BE4380">
        <w:rPr>
          <w:i/>
          <w:iCs/>
        </w:rPr>
        <w:t>Your name</w:t>
      </w:r>
    </w:p>
    <w:sectPr w:rsidR="00BE4380" w:rsidRPr="00BE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825"/>
    <w:multiLevelType w:val="hybridMultilevel"/>
    <w:tmpl w:val="29BC9C7C"/>
    <w:lvl w:ilvl="0" w:tplc="DD1062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11E"/>
    <w:multiLevelType w:val="hybridMultilevel"/>
    <w:tmpl w:val="9E7A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493"/>
    <w:multiLevelType w:val="hybridMultilevel"/>
    <w:tmpl w:val="4D1A2F64"/>
    <w:lvl w:ilvl="0" w:tplc="98F43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1E15"/>
    <w:multiLevelType w:val="multilevel"/>
    <w:tmpl w:val="D2CC5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1015E1"/>
    <w:multiLevelType w:val="hybridMultilevel"/>
    <w:tmpl w:val="578876CE"/>
    <w:lvl w:ilvl="0" w:tplc="8CCE488A">
      <w:start w:val="1"/>
      <w:numFmt w:val="bullet"/>
      <w:pStyle w:val="FEI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03"/>
    <w:rsid w:val="002118C5"/>
    <w:rsid w:val="003E0730"/>
    <w:rsid w:val="004B68FC"/>
    <w:rsid w:val="00632544"/>
    <w:rsid w:val="00716E3D"/>
    <w:rsid w:val="009E264B"/>
    <w:rsid w:val="00AD4603"/>
    <w:rsid w:val="00B435F3"/>
    <w:rsid w:val="00B928AE"/>
    <w:rsid w:val="00B97608"/>
    <w:rsid w:val="00BE16CA"/>
    <w:rsid w:val="00BE4380"/>
    <w:rsid w:val="00CE6B81"/>
    <w:rsid w:val="00DE49EF"/>
    <w:rsid w:val="00E129BC"/>
    <w:rsid w:val="00F16372"/>
    <w:rsid w:val="00FB5D7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665B"/>
  <w15:chartTrackingRefBased/>
  <w15:docId w15:val="{DACBBA60-D054-4DE5-AB6E-0DDFE1A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sz w:val="24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03"/>
    <w:pPr>
      <w:ind w:left="0" w:firstLine="0"/>
    </w:pPr>
    <w:rPr>
      <w:rFonts w:asciiTheme="minorHAnsi" w:hAnsiTheme="minorHAnsi" w:cstheme="minorBidi"/>
      <w:bCs w:val="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16372"/>
    <w:pPr>
      <w:keepNext/>
      <w:outlineLvl w:val="0"/>
    </w:pPr>
    <w:rPr>
      <w:rFonts w:eastAsia="Times New Roman"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C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C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C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C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C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C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C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C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372"/>
    <w:rPr>
      <w:rFonts w:eastAsia="Times New Roman" w:cs="Arial"/>
      <w:b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C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C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C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C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C0"/>
    <w:rPr>
      <w:rFonts w:asciiTheme="majorHAnsi" w:eastAsiaTheme="majorEastAsia" w:hAnsiTheme="majorHAnsi" w:cstheme="majorBidi"/>
      <w:b/>
      <w:bCs w:val="0"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C0"/>
    <w:rPr>
      <w:rFonts w:asciiTheme="majorHAnsi" w:eastAsiaTheme="majorEastAsia" w:hAnsiTheme="majorHAnsi" w:cstheme="majorBidi"/>
      <w:b/>
      <w:bCs w:val="0"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C0"/>
    <w:rPr>
      <w:rFonts w:asciiTheme="majorHAnsi" w:eastAsiaTheme="majorEastAsia" w:hAnsiTheme="majorHAnsi" w:cstheme="majorBidi"/>
      <w:b/>
      <w:bCs w:val="0"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C0"/>
    <w:rPr>
      <w:rFonts w:asciiTheme="majorHAnsi" w:eastAsiaTheme="majorEastAsia" w:hAnsiTheme="majorHAnsi" w:cstheme="majorBidi"/>
      <w:b/>
      <w:bCs w:val="0"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7C0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F67C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67C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C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C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F67C0"/>
    <w:rPr>
      <w:b/>
      <w:bCs w:val="0"/>
    </w:rPr>
  </w:style>
  <w:style w:type="character" w:styleId="Emphasis">
    <w:name w:val="Emphasis"/>
    <w:basedOn w:val="DefaultParagraphFont"/>
    <w:uiPriority w:val="20"/>
    <w:qFormat/>
    <w:rsid w:val="00FF67C0"/>
    <w:rPr>
      <w:i/>
      <w:iCs/>
    </w:rPr>
  </w:style>
  <w:style w:type="paragraph" w:styleId="NoSpacing">
    <w:name w:val="No Spacing"/>
    <w:uiPriority w:val="1"/>
    <w:qFormat/>
    <w:rsid w:val="00FF67C0"/>
  </w:style>
  <w:style w:type="paragraph" w:styleId="ListParagraph">
    <w:name w:val="List Paragraph"/>
    <w:basedOn w:val="Normal"/>
    <w:uiPriority w:val="34"/>
    <w:qFormat/>
    <w:rsid w:val="00FF67C0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67C0"/>
    <w:pPr>
      <w:spacing w:before="160"/>
      <w:ind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F67C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C0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C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6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67C0"/>
    <w:rPr>
      <w:b/>
      <w:bCs w:val="0"/>
      <w:i/>
      <w:iCs/>
    </w:rPr>
  </w:style>
  <w:style w:type="character" w:styleId="SubtleReference">
    <w:name w:val="Subtle Reference"/>
    <w:basedOn w:val="DefaultParagraphFont"/>
    <w:uiPriority w:val="31"/>
    <w:qFormat/>
    <w:rsid w:val="00FF6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67C0"/>
    <w:rPr>
      <w:b/>
      <w:bCs w:val="0"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F67C0"/>
    <w:rPr>
      <w:b/>
      <w:bCs w:val="0"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7C0"/>
    <w:pPr>
      <w:outlineLvl w:val="9"/>
    </w:pPr>
  </w:style>
  <w:style w:type="paragraph" w:customStyle="1" w:styleId="FEI">
    <w:name w:val="FEI"/>
    <w:basedOn w:val="Normal"/>
    <w:link w:val="FEIChar"/>
    <w:autoRedefine/>
    <w:qFormat/>
    <w:rsid w:val="00716E3D"/>
    <w:pPr>
      <w:numPr>
        <w:numId w:val="6"/>
      </w:numPr>
    </w:pPr>
    <w:rPr>
      <w:szCs w:val="24"/>
    </w:rPr>
  </w:style>
  <w:style w:type="character" w:customStyle="1" w:styleId="FEIChar">
    <w:name w:val="FEI Char"/>
    <w:basedOn w:val="DefaultParagraphFont"/>
    <w:link w:val="FEI"/>
    <w:rsid w:val="00716E3D"/>
    <w:rPr>
      <w:szCs w:val="24"/>
    </w:rPr>
  </w:style>
  <w:style w:type="paragraph" w:customStyle="1" w:styleId="FEImain">
    <w:name w:val="FEI main"/>
    <w:basedOn w:val="Heading1"/>
    <w:link w:val="FEImainChar"/>
    <w:qFormat/>
    <w:rsid w:val="00CE6B81"/>
    <w:pPr>
      <w:keepLines/>
    </w:pPr>
    <w:rPr>
      <w:rFonts w:asciiTheme="majorHAnsi" w:eastAsiaTheme="majorEastAsia" w:hAnsiTheme="majorHAnsi" w:cstheme="majorBidi"/>
      <w:bCs w:val="0"/>
      <w:sz w:val="36"/>
      <w:szCs w:val="36"/>
    </w:rPr>
  </w:style>
  <w:style w:type="character" w:customStyle="1" w:styleId="FEImainChar">
    <w:name w:val="FEI main Char"/>
    <w:basedOn w:val="Heading1Char"/>
    <w:link w:val="FEImain"/>
    <w:rsid w:val="00CE6B8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gmail-il">
    <w:name w:val="gmail-il"/>
    <w:basedOn w:val="DefaultParagraphFont"/>
    <w:rsid w:val="00AD4603"/>
  </w:style>
  <w:style w:type="character" w:styleId="Hyperlink">
    <w:name w:val="Hyperlink"/>
    <w:basedOn w:val="DefaultParagraphFont"/>
    <w:uiPriority w:val="99"/>
    <w:semiHidden/>
    <w:unhideWhenUsed/>
    <w:rsid w:val="00BE4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89D1964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ldrum@lambeth.gov.uk" TargetMode="External"/><Relationship Id="rId5" Type="http://schemas.openxmlformats.org/officeDocument/2006/relationships/hyperlink" Target="mailto:abirley@lambeth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Hart</dc:creator>
  <cp:keywords/>
  <dc:description/>
  <cp:lastModifiedBy>Kim Hart</cp:lastModifiedBy>
  <cp:revision>12</cp:revision>
  <dcterms:created xsi:type="dcterms:W3CDTF">2021-06-21T08:56:00Z</dcterms:created>
  <dcterms:modified xsi:type="dcterms:W3CDTF">2021-06-21T12:01:00Z</dcterms:modified>
</cp:coreProperties>
</file>